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insoku w:val="0"/>
        <w:overflowPunct w:val="0"/>
        <w:spacing w:line="562" w:lineRule="exact"/>
        <w:ind w:left="360" w:right="681"/>
        <w:jc w:val="center"/>
        <w:rPr>
          <w:rFonts w:hint="eastAsia" w:ascii="方正小标宋_GBK" w:hAnsi="方正小标宋_GBK" w:eastAsia="方正小标宋_GBK" w:cs="方正小标宋_GBK"/>
          <w:b w:val="0"/>
          <w:bCs/>
          <w:spacing w:val="2"/>
        </w:rPr>
      </w:pPr>
      <w:bookmarkStart w:id="0" w:name="_Toc66731813"/>
      <w:bookmarkStart w:id="1" w:name="_Toc12521"/>
      <w:r>
        <w:rPr>
          <w:rFonts w:hint="eastAsia" w:ascii="方正小标宋_GBK" w:hAnsi="方正小标宋_GBK" w:eastAsia="方正小标宋_GBK" w:cs="方正小标宋_GBK"/>
          <w:b w:val="0"/>
          <w:bCs/>
          <w:spacing w:val="2"/>
        </w:rPr>
        <w:t>西南大学202</w:t>
      </w:r>
      <w:r>
        <w:rPr>
          <w:rFonts w:hint="eastAsia" w:ascii="方正小标宋_GBK" w:hAnsi="方正小标宋_GBK" w:eastAsia="方正小标宋_GBK" w:cs="方正小标宋_GBK"/>
          <w:b w:val="0"/>
          <w:bCs/>
          <w:spacing w:val="2"/>
          <w:lang w:val="en-US" w:eastAsia="zh-CN"/>
        </w:rPr>
        <w:t>2</w:t>
      </w:r>
      <w:r>
        <w:rPr>
          <w:rFonts w:hint="eastAsia" w:ascii="方正小标宋_GBK" w:hAnsi="方正小标宋_GBK" w:eastAsia="方正小标宋_GBK" w:cs="方正小标宋_GBK"/>
          <w:b w:val="0"/>
          <w:bCs/>
          <w:spacing w:val="2"/>
        </w:rPr>
        <w:t>年硕士研究生招生复试</w:t>
      </w:r>
    </w:p>
    <w:p>
      <w:pPr>
        <w:pStyle w:val="2"/>
        <w:kinsoku w:val="0"/>
        <w:overflowPunct w:val="0"/>
        <w:spacing w:line="562" w:lineRule="exact"/>
        <w:ind w:left="360" w:right="681"/>
        <w:jc w:val="center"/>
        <w:rPr>
          <w:rFonts w:hint="eastAsia" w:ascii="方正小标宋_GBK" w:hAnsi="方正小标宋_GBK" w:eastAsia="方正小标宋_GBK" w:cs="方正小标宋_GBK"/>
          <w:b w:val="0"/>
          <w:bCs/>
        </w:rPr>
      </w:pPr>
      <w:r>
        <w:rPr>
          <w:rFonts w:hint="eastAsia" w:ascii="方正小标宋_GBK" w:hAnsi="方正小标宋_GBK" w:eastAsia="方正小标宋_GBK" w:cs="方正小标宋_GBK"/>
          <w:b w:val="0"/>
          <w:bCs/>
        </w:rPr>
        <w:t>考生须知</w:t>
      </w:r>
      <w:bookmarkEnd w:id="0"/>
      <w:bookmarkEnd w:id="1"/>
    </w:p>
    <w:p/>
    <w:p>
      <w:pPr>
        <w:widowControl/>
        <w:spacing w:line="360" w:lineRule="auto"/>
        <w:ind w:firstLine="640" w:firstLineChars="200"/>
        <w:jc w:val="both"/>
        <w:rPr>
          <w:rFonts w:ascii="仿宋" w:hAnsi="仿宋" w:eastAsia="仿宋"/>
          <w:color w:val="000000"/>
          <w:sz w:val="32"/>
        </w:rPr>
      </w:pPr>
      <w:r>
        <w:rPr>
          <w:rFonts w:ascii="仿宋" w:hAnsi="仿宋" w:eastAsia="仿宋"/>
          <w:color w:val="000000"/>
          <w:sz w:val="32"/>
        </w:rPr>
        <w:t>根据教育部、重庆市文件要求，结合学校实际，为充分保障师生健康和安全，西南大学202</w:t>
      </w:r>
      <w:r>
        <w:rPr>
          <w:rFonts w:hint="eastAsia" w:ascii="仿宋" w:hAnsi="仿宋" w:eastAsia="仿宋"/>
          <w:color w:val="000000"/>
          <w:sz w:val="32"/>
          <w:lang w:val="en-US" w:eastAsia="zh-CN"/>
        </w:rPr>
        <w:t>2</w:t>
      </w:r>
      <w:r>
        <w:rPr>
          <w:rFonts w:ascii="仿宋" w:hAnsi="仿宋" w:eastAsia="仿宋"/>
          <w:color w:val="000000"/>
          <w:sz w:val="32"/>
        </w:rPr>
        <w:t>年硕士研究生招生复试采取网络远程方式进行。复试工作</w:t>
      </w:r>
      <w:r>
        <w:rPr>
          <w:rFonts w:ascii="仿宋" w:hAnsi="仿宋" w:eastAsia="仿宋" w:cs="Times New Roman"/>
          <w:color w:val="000000"/>
          <w:sz w:val="32"/>
        </w:rPr>
        <w:t>预计3月</w:t>
      </w:r>
      <w:r>
        <w:rPr>
          <w:rFonts w:hint="default" w:ascii="仿宋" w:hAnsi="仿宋" w:eastAsia="仿宋" w:cs="Times New Roman"/>
          <w:color w:val="000000"/>
          <w:sz w:val="32"/>
        </w:rPr>
        <w:t>2</w:t>
      </w:r>
      <w:r>
        <w:rPr>
          <w:rFonts w:hint="eastAsia" w:ascii="仿宋" w:hAnsi="仿宋" w:eastAsia="仿宋" w:cs="Times New Roman"/>
          <w:color w:val="000000"/>
          <w:sz w:val="32"/>
          <w:lang w:val="en-US" w:eastAsia="zh-CN"/>
        </w:rPr>
        <w:t>3</w:t>
      </w:r>
      <w:r>
        <w:rPr>
          <w:rFonts w:ascii="仿宋" w:hAnsi="仿宋" w:eastAsia="仿宋" w:cs="Times New Roman"/>
          <w:color w:val="000000"/>
          <w:sz w:val="32"/>
        </w:rPr>
        <w:t>日启动，具体日程安排及备用平台要求等详见学校各二级招生单位的复试</w:t>
      </w:r>
      <w:r>
        <w:rPr>
          <w:rFonts w:ascii="仿宋" w:hAnsi="仿宋" w:eastAsia="仿宋"/>
          <w:color w:val="000000"/>
          <w:sz w:val="32"/>
        </w:rPr>
        <w:t>细则和有关通知，请参加复试考生按以下要求做好相关准备。</w:t>
      </w:r>
    </w:p>
    <w:p>
      <w:pPr>
        <w:widowControl/>
        <w:spacing w:line="360" w:lineRule="auto"/>
        <w:ind w:right="-226" w:firstLine="640" w:firstLineChars="200"/>
        <w:rPr>
          <w:rFonts w:ascii="黑体" w:hAnsi="黑体" w:eastAsia="黑体"/>
          <w:b w:val="0"/>
          <w:bCs/>
          <w:color w:val="000000"/>
          <w:sz w:val="32"/>
        </w:rPr>
      </w:pPr>
      <w:r>
        <w:rPr>
          <w:rFonts w:ascii="黑体" w:hAnsi="黑体" w:eastAsia="黑体"/>
          <w:b w:val="0"/>
          <w:bCs/>
          <w:color w:val="000000"/>
          <w:sz w:val="32"/>
        </w:rPr>
        <w:t>一、设备、网络及环境要求</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复试拟采用“双机位”视频模式，请考生需准备远程复试所需2台手机（或1台电脑、1台手机）等硬件设备，复试前按二级招生单位通知要求进行在线测试，以保证复试正常进行。</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1.用于面试的设备【主机位】：1台笔记本电脑、台式机或手机（需带有摄像头、麦克风功能）。</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2.用于监控面试环境的设备【辅机位】：1部手机（需带有摄像头功能）。</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3.网络良好能满足复试要求，需保障有线宽带网、WIFI、4G/5G网络等至少两种网络条件。主机位和辅机位用不同的网络连接（如：主机位用有线宽带或WIFI，辅机位则用4G网络）；建议使用4G/5G的手机流量或稳定的WIFI网络完成复试全过程。</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4.独立、无干扰的复试房间，光线适宜，安静，不逆光。不能有任何复试相关资料，不得有其他人在场。</w:t>
      </w:r>
    </w:p>
    <w:p>
      <w:pPr>
        <w:widowControl/>
        <w:spacing w:line="360" w:lineRule="auto"/>
        <w:ind w:right="-226" w:firstLine="640" w:firstLineChars="200"/>
        <w:rPr>
          <w:rFonts w:ascii="黑体" w:hAnsi="黑体" w:eastAsia="黑体" w:cs="Times New Roman"/>
          <w:b w:val="0"/>
          <w:bCs/>
          <w:color w:val="000000"/>
          <w:sz w:val="32"/>
        </w:rPr>
      </w:pPr>
      <w:r>
        <w:rPr>
          <w:rFonts w:ascii="黑体" w:hAnsi="黑体" w:eastAsia="黑体" w:cs="Times New Roman"/>
          <w:b w:val="0"/>
          <w:bCs/>
          <w:color w:val="000000"/>
          <w:sz w:val="32"/>
        </w:rPr>
        <w:t>二、参加网络远程复试考生需准备的用品</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1.本人有效的二代居民身份证；</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2.初试准考证（可在中国研究生招生信息网下载）；</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3.毕业证(往届生)或学生证和学籍学历证明材料（应届生）；</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4.黑色签字笔和空白A4纸若干；</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5.报考单位要求准备的其他材料。</w:t>
      </w:r>
    </w:p>
    <w:p>
      <w:pPr>
        <w:widowControl/>
        <w:spacing w:line="360" w:lineRule="auto"/>
        <w:ind w:right="-226" w:firstLine="640" w:firstLineChars="200"/>
        <w:rPr>
          <w:rFonts w:ascii="黑体" w:hAnsi="黑体" w:eastAsia="黑体" w:cs="Times New Roman"/>
          <w:b w:val="0"/>
          <w:bCs/>
          <w:color w:val="000000"/>
          <w:sz w:val="32"/>
        </w:rPr>
      </w:pPr>
      <w:r>
        <w:rPr>
          <w:rFonts w:ascii="黑体" w:hAnsi="黑体" w:eastAsia="黑体" w:cs="Times New Roman"/>
          <w:b w:val="0"/>
          <w:bCs/>
          <w:color w:val="000000"/>
          <w:sz w:val="32"/>
        </w:rPr>
        <w:t>三、网上缴费</w:t>
      </w:r>
    </w:p>
    <w:p>
      <w:pPr>
        <w:widowControl/>
        <w:spacing w:line="360" w:lineRule="auto"/>
        <w:ind w:firstLine="640" w:firstLineChars="200"/>
        <w:jc w:val="both"/>
        <w:rPr>
          <w:rFonts w:ascii="仿宋" w:hAnsi="仿宋" w:eastAsia="仿宋"/>
          <w:color w:val="000000"/>
          <w:sz w:val="32"/>
        </w:rPr>
      </w:pPr>
      <w:r>
        <w:rPr>
          <w:rFonts w:ascii="仿宋" w:hAnsi="仿宋" w:eastAsia="仿宋"/>
          <w:color w:val="000000"/>
          <w:sz w:val="32"/>
        </w:rPr>
        <w:t>考生参加复试需缴纳复试费（100元/人次）。考生登录</w:t>
      </w:r>
      <w:r>
        <w:rPr>
          <w:rFonts w:ascii="仿宋" w:hAnsi="仿宋" w:eastAsia="仿宋"/>
          <w:sz w:val="32"/>
        </w:rPr>
        <w:t>学信网招生远</w:t>
      </w:r>
      <w:r>
        <w:rPr>
          <w:rFonts w:ascii="仿宋" w:hAnsi="仿宋" w:eastAsia="仿宋"/>
          <w:color w:val="000000"/>
          <w:sz w:val="32"/>
        </w:rPr>
        <w:t>程面试系统（考生登录地址为https://bm.chsi.com.cn/ycms/stu/）</w:t>
      </w:r>
      <w:r>
        <w:rPr>
          <w:rFonts w:ascii="仿宋" w:hAnsi="仿宋" w:eastAsia="仿宋"/>
          <w:sz w:val="32"/>
        </w:rPr>
        <w:t>完成缴费</w:t>
      </w:r>
      <w:r>
        <w:rPr>
          <w:rFonts w:ascii="仿宋" w:hAnsi="仿宋" w:eastAsia="仿宋"/>
          <w:color w:val="000000"/>
          <w:sz w:val="32"/>
        </w:rPr>
        <w:t>。登录账号、密码为考生学信网账号、密码，缴费成功后方可进入复试。</w:t>
      </w:r>
    </w:p>
    <w:p>
      <w:pPr>
        <w:widowControl/>
        <w:spacing w:line="360" w:lineRule="auto"/>
        <w:ind w:right="-226" w:firstLine="640" w:firstLineChars="200"/>
        <w:rPr>
          <w:rFonts w:ascii="黑体" w:hAnsi="黑体" w:eastAsia="黑体" w:cs="Times New Roman"/>
          <w:b w:val="0"/>
          <w:bCs/>
          <w:color w:val="000000"/>
          <w:sz w:val="32"/>
        </w:rPr>
      </w:pPr>
      <w:r>
        <w:rPr>
          <w:rFonts w:ascii="黑体" w:hAnsi="黑体" w:eastAsia="黑体" w:cs="Times New Roman"/>
          <w:b w:val="0"/>
          <w:bCs/>
          <w:color w:val="000000"/>
          <w:sz w:val="32"/>
        </w:rPr>
        <w:t>四、考生网上报到并预演</w:t>
      </w:r>
    </w:p>
    <w:p>
      <w:pPr>
        <w:widowControl/>
        <w:spacing w:line="360" w:lineRule="auto"/>
        <w:ind w:firstLine="640" w:firstLineChars="200"/>
        <w:jc w:val="both"/>
        <w:rPr>
          <w:rFonts w:ascii="仿宋" w:hAnsi="仿宋" w:eastAsia="仿宋"/>
          <w:color w:val="000000"/>
          <w:sz w:val="32"/>
        </w:rPr>
      </w:pPr>
      <w:r>
        <w:rPr>
          <w:rFonts w:ascii="仿宋" w:hAnsi="仿宋" w:eastAsia="仿宋"/>
          <w:color w:val="000000"/>
          <w:sz w:val="32"/>
        </w:rPr>
        <w:t>学校各二级招生单位提前3天通知考生登录系统演练并完成缴费，考生亦可自行登录系统熟悉在线复试流程。</w:t>
      </w:r>
    </w:p>
    <w:p>
      <w:pPr>
        <w:widowControl/>
        <w:spacing w:line="360" w:lineRule="auto"/>
        <w:ind w:right="-226" w:firstLine="640" w:firstLineChars="200"/>
        <w:rPr>
          <w:rFonts w:ascii="黑体" w:hAnsi="黑体" w:eastAsia="黑体" w:cs="Times New Roman"/>
          <w:b w:val="0"/>
          <w:bCs/>
          <w:color w:val="000000"/>
          <w:sz w:val="32"/>
        </w:rPr>
      </w:pPr>
      <w:r>
        <w:rPr>
          <w:rFonts w:ascii="黑体" w:hAnsi="黑体" w:eastAsia="黑体" w:cs="Times New Roman"/>
          <w:b w:val="0"/>
          <w:bCs/>
          <w:color w:val="000000"/>
          <w:sz w:val="32"/>
        </w:rPr>
        <w:t>五、考生参加网络远程复试的注意事项</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1.诚信复试。请考生提前认真阅读教育部《202</w:t>
      </w:r>
      <w:r>
        <w:rPr>
          <w:rFonts w:hint="eastAsia" w:ascii="仿宋" w:hAnsi="仿宋" w:eastAsia="仿宋"/>
          <w:color w:val="000000"/>
          <w:sz w:val="32"/>
          <w:lang w:val="en-US" w:eastAsia="zh-CN"/>
        </w:rPr>
        <w:t>2</w:t>
      </w:r>
      <w:r>
        <w:rPr>
          <w:rFonts w:ascii="仿宋" w:hAnsi="仿宋" w:eastAsia="仿宋"/>
          <w:color w:val="000000"/>
          <w:sz w:val="32"/>
        </w:rPr>
        <w:t>年全国硕士研究生招生工作管理规定》《国家教育考试违规处理办法》《中华人民共和国刑法修正案（九）》以及我校发布的相关招考信息。考生须确保提交材料真实和复试过程诚信。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在复试过程中有违规行为的考生，一经查实，即按照规定严肃处理，取消录取资格，记入《考生考试诚信档案》。入学后3个月内，我校将按照《普通高等学校学生管理规定》有关要求，对所有考生资格进行全面复查。复查不合格的，取消学籍；情节严重的，移交有关部门调查处理。</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2.安装调试。保证设备电量充足，网络连接正常。选择固定机位进行拍摄，建议使用手机支架或能稳定固定手机的方式，避免遇到来电、震动等情况，致使手机跌落。复试全程要关闭手机通话、录音、录屏、直播、外放音乐、闹钟等可能影响面试的应用程序。考生端两台设备均开启摄像头。</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主机位】：一台手机（或电脑）用于面试时考生与考官互动，考生本人正对手机摄像头，保持坐姿端正，面部、上半身及双手在画面中清晰可见。考生不得遮挡面部、耳朵等部位，不得佩戴耳饰、帽子、墨镜、口罩等，复试全程考生应保持注视摄像头，视线不得离开，不得中途离场。</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【辅机位】：另一台手机摄像头从考生后方成45°拍摄，要保证考生【主机位】屏幕能清晰地被复试专家组看到。</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【网络要求】：请选择手机信号良好的位置进行复试，考生可用手机访问www.speedtest.cn进行测速，上传、下载网速要能稳定在5 Mbps及以上。如使用WIFI网络考试，请特别注意网速情况，避免过多人员共享一个WIFI路由器而导致网络不稳定。</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3.审查核验。复试前，考生在规定时间按照招生单位要求，完成随机抽取复试次序，登录指定复试平台会议室，并配合完成周围环境检查和随身物品检查等。正式开考前，面部正对【主机位】摄像头，向二级招生单位工作人员展示本人有效身份证件和初试准考证，学校将利用技术平台实行“人脸识别</w:t>
      </w:r>
      <w:r>
        <w:rPr>
          <w:rFonts w:hint="eastAsia" w:ascii="仿宋" w:hAnsi="仿宋" w:eastAsia="仿宋"/>
          <w:color w:val="000000"/>
          <w:sz w:val="32"/>
          <w:lang w:eastAsia="zh-CN"/>
        </w:rPr>
        <w:t>、</w:t>
      </w:r>
      <w:r>
        <w:rPr>
          <w:rFonts w:ascii="仿宋" w:hAnsi="仿宋" w:eastAsia="仿宋"/>
          <w:color w:val="000000"/>
          <w:sz w:val="32"/>
        </w:rPr>
        <w:t>人证识别”，并进行综合比对，通过后进入正式面试环节。</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4.突发情况。复试过程中，如遇网络或信号等原因造成的通信效果不佳或中断等故障时，考生须立即联系复试小组工作人员，按照要求启动应急预案。</w:t>
      </w:r>
    </w:p>
    <w:p>
      <w:pPr>
        <w:widowControl/>
        <w:spacing w:line="360" w:lineRule="auto"/>
        <w:ind w:right="-226" w:firstLine="640" w:firstLineChars="200"/>
        <w:jc w:val="both"/>
        <w:rPr>
          <w:rFonts w:ascii="仿宋" w:hAnsi="仿宋" w:eastAsia="仿宋"/>
          <w:color w:val="000000"/>
          <w:sz w:val="32"/>
        </w:rPr>
      </w:pPr>
      <w:r>
        <w:rPr>
          <w:rFonts w:ascii="仿宋" w:hAnsi="仿宋" w:eastAsia="仿宋"/>
          <w:color w:val="000000"/>
          <w:sz w:val="32"/>
        </w:rPr>
        <w:t>5.过程监管。复试是国家研究生招生考试的一部分，复试内容属于国家机密级。复试过程中禁止</w:t>
      </w:r>
      <w:r>
        <w:rPr>
          <w:rFonts w:hint="eastAsia" w:ascii="仿宋" w:hAnsi="仿宋" w:eastAsia="仿宋"/>
          <w:color w:val="000000"/>
          <w:sz w:val="32"/>
          <w:lang w:val="en-US" w:eastAsia="zh-CN"/>
        </w:rPr>
        <w:t>缩屏、</w:t>
      </w:r>
      <w:r>
        <w:rPr>
          <w:rFonts w:ascii="仿宋" w:hAnsi="仿宋" w:eastAsia="仿宋"/>
          <w:color w:val="000000"/>
          <w:sz w:val="32"/>
        </w:rPr>
        <w:t>录音、录像、录屏和直播，禁止泄露或公布复试相关信息；复试全程只允许考生一人在面试房间，禁止他人进出。若有违反，视同作弊。</w:t>
      </w:r>
    </w:p>
    <w:p>
      <w:pPr>
        <w:widowControl/>
        <w:spacing w:line="360" w:lineRule="auto"/>
        <w:ind w:right="-226" w:firstLine="640" w:firstLineChars="200"/>
        <w:rPr>
          <w:rFonts w:ascii="黑体" w:hAnsi="黑体" w:eastAsia="黑体" w:cs="Times New Roman"/>
          <w:b w:val="0"/>
          <w:bCs/>
          <w:color w:val="000000"/>
          <w:sz w:val="32"/>
        </w:rPr>
      </w:pPr>
      <w:r>
        <w:rPr>
          <w:rFonts w:ascii="黑体" w:hAnsi="黑体" w:eastAsia="黑体" w:cs="Times New Roman"/>
          <w:b w:val="0"/>
          <w:bCs/>
          <w:color w:val="000000"/>
          <w:sz w:val="32"/>
        </w:rPr>
        <w:t>六、其他注意事项</w:t>
      </w:r>
    </w:p>
    <w:p>
      <w:pPr>
        <w:widowControl/>
        <w:spacing w:line="360" w:lineRule="auto"/>
        <w:ind w:firstLine="640" w:firstLineChars="200"/>
        <w:jc w:val="both"/>
        <w:rPr>
          <w:rFonts w:ascii="仿宋" w:hAnsi="仿宋" w:eastAsia="仿宋"/>
          <w:color w:val="000000"/>
          <w:sz w:val="32"/>
        </w:rPr>
      </w:pPr>
      <w:r>
        <w:rPr>
          <w:rFonts w:ascii="仿宋" w:hAnsi="仿宋" w:eastAsia="仿宋"/>
          <w:color w:val="000000"/>
          <w:sz w:val="32"/>
        </w:rPr>
        <w:t>1.严格按照招生单位通知规定的时间参加复试。</w:t>
      </w:r>
    </w:p>
    <w:p>
      <w:pPr>
        <w:widowControl/>
        <w:spacing w:line="360" w:lineRule="auto"/>
        <w:ind w:firstLine="640" w:firstLineChars="200"/>
        <w:jc w:val="both"/>
        <w:rPr>
          <w:rFonts w:ascii="仿宋" w:hAnsi="仿宋" w:eastAsia="仿宋"/>
          <w:color w:val="000000"/>
          <w:sz w:val="32"/>
        </w:rPr>
      </w:pPr>
      <w:r>
        <w:rPr>
          <w:rFonts w:ascii="仿宋" w:hAnsi="仿宋" w:eastAsia="仿宋"/>
          <w:color w:val="000000"/>
          <w:sz w:val="32"/>
        </w:rPr>
        <w:t>2.复试期间，考生应保持注视摄像头，视线不得离开；不得手持手机进行考试；不得使用耳机；不得接听电话；不得采用任何方式变声、更改人像；不得使用虚拟背景、更换视频背景；不得以任何方式查阅资料或接收其他信息。</w:t>
      </w:r>
    </w:p>
    <w:p>
      <w:pPr>
        <w:widowControl/>
        <w:spacing w:line="360" w:lineRule="auto"/>
        <w:ind w:firstLine="640" w:firstLineChars="200"/>
        <w:jc w:val="both"/>
        <w:rPr>
          <w:rFonts w:ascii="仿宋" w:hAnsi="仿宋" w:eastAsia="仿宋"/>
          <w:color w:val="000000"/>
          <w:sz w:val="32"/>
        </w:rPr>
      </w:pPr>
      <w:r>
        <w:rPr>
          <w:rFonts w:ascii="仿宋" w:hAnsi="仿宋" w:eastAsia="仿宋"/>
          <w:color w:val="000000"/>
          <w:sz w:val="32"/>
        </w:rPr>
        <w:t>3.复试结束后，学校各二级招生单位会尽快告知考生复试结果。待学校复试工作结束后，拟录取名单将统一在学校研究生招生信息网进行公示。</w:t>
      </w:r>
    </w:p>
    <w:p>
      <w:pPr>
        <w:widowControl/>
        <w:spacing w:line="360" w:lineRule="auto"/>
        <w:ind w:firstLine="640" w:firstLineChars="200"/>
        <w:jc w:val="both"/>
        <w:rPr>
          <w:rFonts w:hint="eastAsia" w:eastAsia="仿宋"/>
          <w:sz w:val="32"/>
          <w:lang w:eastAsia="zh-CN"/>
        </w:rPr>
        <w:sectPr>
          <w:pgSz w:w="11907" w:h="16840"/>
          <w:pgMar w:top="1500" w:right="1460" w:bottom="1380" w:left="1680" w:header="0" w:footer="1161" w:gutter="0"/>
          <w:pgBorders>
            <w:top w:val="none" w:sz="0" w:space="0"/>
            <w:left w:val="none" w:sz="0" w:space="0"/>
            <w:bottom w:val="none" w:sz="0" w:space="0"/>
            <w:right w:val="none" w:sz="0" w:space="0"/>
          </w:pgBorders>
          <w:lnNumType w:countBy="0" w:distance="360"/>
          <w:cols w:space="720" w:num="1"/>
        </w:sectPr>
      </w:pPr>
      <w:bookmarkStart w:id="2" w:name="_GoBack"/>
      <w:bookmarkEnd w:id="2"/>
      <w:r>
        <w:rPr>
          <w:rFonts w:ascii="仿宋" w:hAnsi="仿宋" w:eastAsia="仿宋"/>
          <w:color w:val="000000"/>
          <w:sz w:val="32"/>
        </w:rPr>
        <w:t>4.</w:t>
      </w:r>
      <w:r>
        <w:rPr>
          <w:rFonts w:ascii="仿宋" w:hAnsi="仿宋" w:eastAsia="仿宋"/>
          <w:b/>
          <w:color w:val="000000"/>
          <w:sz w:val="32"/>
        </w:rPr>
        <w:t>其它具体操作要求详见学校各二级招生单位通知及复试平台操作指南</w:t>
      </w:r>
      <w:r>
        <w:rPr>
          <w:rFonts w:hint="eastAsia" w:ascii="仿宋" w:hAnsi="仿宋" w:eastAsia="仿宋"/>
          <w:b/>
          <w:color w:val="000000"/>
          <w:sz w:val="32"/>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833DB9"/>
    <w:rsid w:val="49241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hint="eastAsia" w:ascii="Times New Roman" w:hAnsi="Times New Roman" w:eastAsia="等线" w:cs="Times New Roman"/>
      <w:sz w:val="24"/>
      <w:lang w:val="en-US" w:eastAsia="zh-CN" w:bidi="ar-SA"/>
    </w:rPr>
  </w:style>
  <w:style w:type="paragraph" w:styleId="2">
    <w:name w:val="heading 1"/>
    <w:basedOn w:val="1"/>
    <w:next w:val="1"/>
    <w:qFormat/>
    <w:uiPriority w:val="9"/>
    <w:pPr>
      <w:ind w:left="185"/>
      <w:outlineLvl w:val="0"/>
    </w:pPr>
    <w:rPr>
      <w:rFonts w:hint="default" w:eastAsia="宋体"/>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ind w:left="120"/>
    </w:pPr>
    <w:rPr>
      <w:rFonts w:hint="default"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2022-03-19T03:36:00Z</dcterms:created>
  <dc:creator>swupsy</dc:creator>
  <cp:lastModifiedBy>swupsy</cp:lastModifiedBy>
  <dcterms:modified xsi:type="dcterms:W3CDTF">2022-03-19T03:38:00Z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B13C7DD3A6674810B4B3B3A8BFD0AF1C</vt:lpwstr>
  </property>
</Properties>
</file>